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C4C71" w14:textId="77777777" w:rsidR="0075548A" w:rsidRPr="00B9245C" w:rsidRDefault="0075548A" w:rsidP="0075548A">
      <w:pPr>
        <w:jc w:val="right"/>
        <w:rPr>
          <w:b/>
          <w:lang w:eastAsia="en-US"/>
        </w:rPr>
      </w:pPr>
      <w:r w:rsidRPr="00B9245C">
        <w:rPr>
          <w:b/>
          <w:lang w:eastAsia="en-US"/>
        </w:rPr>
        <w:t>PIELIKUMS</w:t>
      </w:r>
    </w:p>
    <w:p w14:paraId="3A9D6F3B" w14:textId="1E47C115" w:rsidR="0075548A" w:rsidRPr="00B9245C" w:rsidRDefault="0075548A" w:rsidP="0075548A">
      <w:pPr>
        <w:jc w:val="right"/>
        <w:rPr>
          <w:lang w:eastAsia="en-US"/>
        </w:rPr>
      </w:pPr>
      <w:r w:rsidRPr="00B9245C">
        <w:rPr>
          <w:lang w:eastAsia="en-US"/>
        </w:rPr>
        <w:t xml:space="preserve">Limbažu novada </w:t>
      </w:r>
      <w:r w:rsidR="0018181F">
        <w:rPr>
          <w:lang w:eastAsia="en-US"/>
        </w:rPr>
        <w:t xml:space="preserve">pašvaldības </w:t>
      </w:r>
      <w:r w:rsidRPr="00B9245C">
        <w:rPr>
          <w:lang w:eastAsia="en-US"/>
        </w:rPr>
        <w:t>domes</w:t>
      </w:r>
    </w:p>
    <w:p w14:paraId="44C0FEBA" w14:textId="41C6F654" w:rsidR="0075548A" w:rsidRPr="00B9245C" w:rsidRDefault="00717BB1" w:rsidP="0075548A">
      <w:pPr>
        <w:jc w:val="right"/>
        <w:rPr>
          <w:lang w:eastAsia="en-US"/>
        </w:rPr>
      </w:pPr>
      <w:r>
        <w:rPr>
          <w:lang w:eastAsia="en-US"/>
        </w:rPr>
        <w:t>18</w:t>
      </w:r>
      <w:r w:rsidR="0075548A" w:rsidRPr="00B9245C">
        <w:rPr>
          <w:lang w:eastAsia="en-US"/>
        </w:rPr>
        <w:t>.</w:t>
      </w:r>
      <w:r>
        <w:rPr>
          <w:lang w:eastAsia="en-US"/>
        </w:rPr>
        <w:t>12</w:t>
      </w:r>
      <w:r w:rsidR="0075548A" w:rsidRPr="00B9245C">
        <w:rPr>
          <w:lang w:eastAsia="en-US"/>
        </w:rPr>
        <w:t>.202</w:t>
      </w:r>
      <w:r w:rsidR="00921CC2">
        <w:rPr>
          <w:lang w:eastAsia="en-US"/>
        </w:rPr>
        <w:t>5</w:t>
      </w:r>
      <w:r w:rsidR="0075548A" w:rsidRPr="00B9245C">
        <w:rPr>
          <w:lang w:eastAsia="en-US"/>
        </w:rPr>
        <w:t>. sēdes lēmumam Nr.</w:t>
      </w:r>
      <w:r w:rsidR="0018181F">
        <w:rPr>
          <w:lang w:eastAsia="en-US"/>
        </w:rPr>
        <w:t>935</w:t>
      </w:r>
    </w:p>
    <w:p w14:paraId="3AF90CAC" w14:textId="08E4DB19" w:rsidR="0075548A" w:rsidRPr="00B9245C" w:rsidRDefault="0075548A" w:rsidP="0075548A">
      <w:pPr>
        <w:jc w:val="right"/>
        <w:rPr>
          <w:lang w:eastAsia="en-US"/>
        </w:rPr>
      </w:pPr>
      <w:r w:rsidRPr="00B9245C">
        <w:rPr>
          <w:lang w:eastAsia="en-US"/>
        </w:rPr>
        <w:t>(protokols Nr.</w:t>
      </w:r>
      <w:r w:rsidR="0018181F">
        <w:rPr>
          <w:lang w:eastAsia="en-US"/>
        </w:rPr>
        <w:t>21, 57</w:t>
      </w:r>
      <w:r w:rsidRPr="00B9245C">
        <w:rPr>
          <w:lang w:eastAsia="en-US"/>
        </w:rPr>
        <w:t>.)</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76ECBE8B" w:rsidR="0075548A" w:rsidRDefault="0075548A" w:rsidP="0075548A">
      <w:pPr>
        <w:jc w:val="center"/>
        <w:rPr>
          <w:rFonts w:eastAsia="Calibri"/>
          <w:b/>
          <w:lang w:eastAsia="en-US"/>
        </w:rPr>
      </w:pPr>
      <w:r w:rsidRPr="00301429">
        <w:rPr>
          <w:rFonts w:eastAsia="Calibri"/>
          <w:b/>
          <w:lang w:eastAsia="en-US"/>
        </w:rPr>
        <w:t xml:space="preserve">Par nekustamā īpašuma – </w:t>
      </w:r>
      <w:r w:rsidRPr="00B25301">
        <w:rPr>
          <w:rFonts w:eastAsia="Calibri"/>
          <w:b/>
          <w:lang w:eastAsia="en-US"/>
        </w:rPr>
        <w:t>“</w:t>
      </w:r>
      <w:r w:rsidR="00717BB1">
        <w:rPr>
          <w:rFonts w:eastAsia="Calibri"/>
          <w:b/>
          <w:lang w:eastAsia="en-US"/>
        </w:rPr>
        <w:t>Ganību iela 1-5</w:t>
      </w:r>
      <w:r w:rsidRPr="00B25301">
        <w:rPr>
          <w:rFonts w:eastAsia="Calibri"/>
          <w:b/>
          <w:lang w:eastAsia="en-US"/>
        </w:rPr>
        <w:t>”</w:t>
      </w:r>
      <w:r w:rsidR="002B25CA">
        <w:rPr>
          <w:rFonts w:eastAsia="Calibri"/>
          <w:b/>
          <w:lang w:eastAsia="en-US"/>
        </w:rPr>
        <w:t xml:space="preserve">, </w:t>
      </w:r>
      <w:r w:rsidR="00717BB1">
        <w:rPr>
          <w:rFonts w:eastAsia="Calibri"/>
          <w:b/>
          <w:lang w:eastAsia="en-US"/>
        </w:rPr>
        <w:t>Limbažos</w:t>
      </w:r>
      <w:r w:rsidRPr="00B25301">
        <w:rPr>
          <w:rFonts w:eastAsia="Calibri"/>
          <w:b/>
          <w:lang w:eastAsia="en-US"/>
        </w:rPr>
        <w:t>, Limbažu novadā</w:t>
      </w:r>
      <w:r w:rsidRPr="00301429">
        <w:rPr>
          <w:rFonts w:eastAsia="Calibri"/>
          <w:b/>
          <w:lang w:eastAsia="en-US"/>
        </w:rPr>
        <w:t>, atsavināšanu</w:t>
      </w:r>
    </w:p>
    <w:p w14:paraId="033ABA7A" w14:textId="77777777" w:rsidR="0075548A" w:rsidRPr="00EF2F60" w:rsidRDefault="0075548A" w:rsidP="0075548A">
      <w:pPr>
        <w:jc w:val="center"/>
        <w:rPr>
          <w:rFonts w:eastAsia="Calibri"/>
          <w:b/>
          <w:sz w:val="16"/>
          <w:szCs w:val="16"/>
          <w:lang w:eastAsia="en-US"/>
        </w:rPr>
      </w:pPr>
    </w:p>
    <w:p w14:paraId="7F109B6E" w14:textId="5F08BCA3" w:rsidR="0075548A" w:rsidRPr="00921CC2" w:rsidRDefault="00921CC2" w:rsidP="0075548A">
      <w:pPr>
        <w:rPr>
          <w:szCs w:val="20"/>
        </w:rPr>
      </w:pPr>
      <w:r w:rsidRPr="00921CC2">
        <w:rPr>
          <w:szCs w:val="20"/>
        </w:rPr>
        <w:t xml:space="preserve">Limbažu novada pašvaldībā saņemts </w:t>
      </w:r>
      <w:r w:rsidR="00F0340C">
        <w:rPr>
          <w:b/>
          <w:bCs/>
          <w:szCs w:val="20"/>
        </w:rPr>
        <w:t>(vārds uzvārds)</w:t>
      </w:r>
      <w:bookmarkStart w:id="0" w:name="_GoBack"/>
      <w:bookmarkEnd w:id="0"/>
      <w:r w:rsidRPr="00921CC2">
        <w:rPr>
          <w:szCs w:val="20"/>
        </w:rPr>
        <w:t xml:space="preserve"> atsavināšanas ierosinājums par nekustamā īpašuma – </w:t>
      </w:r>
      <w:r w:rsidRPr="00921CC2">
        <w:rPr>
          <w:bCs/>
          <w:szCs w:val="20"/>
        </w:rPr>
        <w:t>“</w:t>
      </w:r>
      <w:r w:rsidR="00717BB1">
        <w:rPr>
          <w:bCs/>
          <w:szCs w:val="20"/>
        </w:rPr>
        <w:t>Ganību iela 1-5</w:t>
      </w:r>
      <w:r w:rsidRPr="00921CC2">
        <w:rPr>
          <w:bCs/>
          <w:szCs w:val="20"/>
        </w:rPr>
        <w:t>”</w:t>
      </w:r>
      <w:r w:rsidR="002B25CA">
        <w:rPr>
          <w:bCs/>
          <w:szCs w:val="20"/>
        </w:rPr>
        <w:t xml:space="preserve">, </w:t>
      </w:r>
      <w:r w:rsidR="00717BB1">
        <w:rPr>
          <w:bCs/>
          <w:szCs w:val="20"/>
        </w:rPr>
        <w:t>Limbažos</w:t>
      </w:r>
      <w:r w:rsidRPr="00921CC2">
        <w:rPr>
          <w:szCs w:val="20"/>
        </w:rPr>
        <w:t xml:space="preserve">, Limbažu novadā, atsavināšanu (Zemesgrāmatas nodalījumā minētā dzīvokļa adrese ir norādīta </w:t>
      </w:r>
      <w:r w:rsidRPr="00921CC2">
        <w:rPr>
          <w:bCs/>
          <w:szCs w:val="20"/>
        </w:rPr>
        <w:t>“</w:t>
      </w:r>
      <w:r w:rsidR="00717BB1">
        <w:rPr>
          <w:bCs/>
          <w:szCs w:val="20"/>
        </w:rPr>
        <w:t>Ganību iela 1-5</w:t>
      </w:r>
      <w:r w:rsidR="00942D38">
        <w:rPr>
          <w:bCs/>
          <w:szCs w:val="20"/>
        </w:rPr>
        <w:t>”</w:t>
      </w:r>
      <w:r w:rsidR="002B25CA">
        <w:rPr>
          <w:bCs/>
          <w:szCs w:val="20"/>
        </w:rPr>
        <w:t xml:space="preserve">, </w:t>
      </w:r>
      <w:r w:rsidR="00717BB1">
        <w:rPr>
          <w:bCs/>
          <w:szCs w:val="20"/>
        </w:rPr>
        <w:t>Limbaži</w:t>
      </w:r>
      <w:r w:rsidRPr="00921CC2">
        <w:rPr>
          <w:szCs w:val="20"/>
        </w:rPr>
        <w:t>, Limbažu novads).</w:t>
      </w:r>
      <w:r>
        <w:rPr>
          <w:szCs w:val="20"/>
        </w:rPr>
        <w:t xml:space="preserve"> </w:t>
      </w:r>
      <w:r w:rsidR="0075548A" w:rsidRPr="00301429">
        <w:rPr>
          <w:rFonts w:eastAsia="Calibri"/>
          <w:lang w:eastAsia="en-US"/>
        </w:rPr>
        <w:t>Limbažu novada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38F82CE5"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 xml:space="preserve">Nekustamā īpašuma adrese: </w:t>
      </w:r>
      <w:r w:rsidRPr="001F19B0">
        <w:rPr>
          <w:rFonts w:eastAsia="Calibri"/>
          <w:lang w:eastAsia="en-US"/>
        </w:rPr>
        <w:t>“</w:t>
      </w:r>
      <w:r w:rsidR="00717BB1">
        <w:rPr>
          <w:rFonts w:eastAsia="Calibri"/>
          <w:lang w:eastAsia="en-US"/>
        </w:rPr>
        <w:t>Ganību iela 1-5</w:t>
      </w:r>
      <w:r w:rsidRPr="001F19B0">
        <w:rPr>
          <w:rFonts w:eastAsia="Calibri"/>
          <w:lang w:eastAsia="en-US"/>
        </w:rPr>
        <w:t>”</w:t>
      </w:r>
      <w:r w:rsidR="002B25CA">
        <w:rPr>
          <w:rFonts w:eastAsia="Calibri"/>
          <w:lang w:eastAsia="en-US"/>
        </w:rPr>
        <w:t xml:space="preserve">, </w:t>
      </w:r>
      <w:r w:rsidR="00717BB1">
        <w:rPr>
          <w:rFonts w:eastAsia="Calibri"/>
          <w:lang w:eastAsia="en-US"/>
        </w:rPr>
        <w:t>Limbažos</w:t>
      </w:r>
      <w:r w:rsidRPr="001F19B0">
        <w:rPr>
          <w:rFonts w:eastAsia="Calibri"/>
          <w:lang w:eastAsia="en-US"/>
        </w:rPr>
        <w:t>, Limbažu novadā</w:t>
      </w:r>
      <w:r w:rsidRPr="00301429">
        <w:rPr>
          <w:rFonts w:eastAsia="Calibri"/>
          <w:lang w:eastAsia="en-US"/>
        </w:rPr>
        <w:t>.</w:t>
      </w:r>
    </w:p>
    <w:p w14:paraId="2875A9E1" w14:textId="33258198"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942D38">
        <w:rPr>
          <w:rFonts w:eastAsia="Calibri"/>
          <w:lang w:eastAsia="en-US"/>
        </w:rPr>
        <w:t>66</w:t>
      </w:r>
      <w:r w:rsidR="00717BB1">
        <w:rPr>
          <w:rFonts w:eastAsia="Calibri"/>
          <w:lang w:eastAsia="en-US"/>
        </w:rPr>
        <w:t>01</w:t>
      </w:r>
      <w:r w:rsidR="00942D38">
        <w:rPr>
          <w:rFonts w:eastAsia="Calibri"/>
          <w:lang w:eastAsia="en-US"/>
        </w:rPr>
        <w:t xml:space="preserve"> 900 </w:t>
      </w:r>
      <w:r w:rsidR="00717BB1">
        <w:rPr>
          <w:rFonts w:eastAsia="Calibri"/>
          <w:lang w:eastAsia="en-US"/>
        </w:rPr>
        <w:t>2531</w:t>
      </w:r>
    </w:p>
    <w:p w14:paraId="712D9391" w14:textId="351FA680"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 xml:space="preserve">Dzīvoklis </w:t>
      </w:r>
      <w:r w:rsidR="002B25CA" w:rsidRPr="002B25CA">
        <w:rPr>
          <w:color w:val="000000"/>
          <w:lang w:eastAsia="en-US"/>
        </w:rPr>
        <w:t>Nr.</w:t>
      </w:r>
      <w:r w:rsidR="00717BB1" w:rsidRPr="00717BB1">
        <w:rPr>
          <w:lang w:eastAsia="en-US"/>
        </w:rPr>
        <w:t xml:space="preserve"> </w:t>
      </w:r>
      <w:r w:rsidR="00717BB1" w:rsidRPr="00717BB1">
        <w:rPr>
          <w:color w:val="000000"/>
          <w:lang w:eastAsia="en-US"/>
        </w:rPr>
        <w:t>5, 30,90 m</w:t>
      </w:r>
      <w:r w:rsidR="00717BB1" w:rsidRPr="00717BB1">
        <w:rPr>
          <w:color w:val="000000"/>
          <w:vertAlign w:val="superscript"/>
          <w:lang w:eastAsia="en-US"/>
        </w:rPr>
        <w:t>2</w:t>
      </w:r>
      <w:r w:rsidR="00717BB1" w:rsidRPr="00717BB1">
        <w:rPr>
          <w:color w:val="000000"/>
          <w:lang w:eastAsia="en-US"/>
        </w:rPr>
        <w:t xml:space="preserve"> platībā un 3083/15283 kopīpašuma domājamām daļām no būves ar kadastra apzīmējumu 66010050009013 un 66010050009014</w:t>
      </w:r>
      <w:r w:rsidRPr="00301429">
        <w:rPr>
          <w:rFonts w:eastAsia="Calibri"/>
          <w:lang w:eastAsia="en-US"/>
        </w:rPr>
        <w:t>, turpmāk tekstā kopā - dzīvokļa īpašums.</w:t>
      </w:r>
    </w:p>
    <w:p w14:paraId="248AD4D4" w14:textId="0954DC5C" w:rsidR="007F1E14" w:rsidRDefault="00921CC2" w:rsidP="0075548A">
      <w:pPr>
        <w:rPr>
          <w:rFonts w:eastAsia="Calibri"/>
          <w:lang w:eastAsia="en-US"/>
        </w:rPr>
      </w:pPr>
      <w:r>
        <w:rPr>
          <w:rFonts w:eastAsia="Calibri"/>
          <w:lang w:eastAsia="en-US"/>
        </w:rPr>
        <w:t xml:space="preserve">1.4. </w:t>
      </w:r>
      <w:r w:rsidR="0075548A">
        <w:rPr>
          <w:rFonts w:eastAsia="Calibri"/>
          <w:lang w:eastAsia="en-US"/>
        </w:rPr>
        <w:t xml:space="preserve"> </w:t>
      </w:r>
      <w:r w:rsidRPr="00921CC2">
        <w:rPr>
          <w:rFonts w:eastAsia="Calibri"/>
          <w:lang w:eastAsia="en-US"/>
        </w:rPr>
        <w:t xml:space="preserve">Nekustamais īpašums </w:t>
      </w:r>
      <w:r w:rsidR="00381C0C" w:rsidRPr="00381C0C">
        <w:rPr>
          <w:rFonts w:eastAsia="Calibri"/>
          <w:lang w:eastAsia="en-US"/>
        </w:rPr>
        <w:t>atrodas</w:t>
      </w:r>
      <w:r w:rsidR="00717BB1">
        <w:rPr>
          <w:rFonts w:eastAsia="Calibri"/>
          <w:lang w:eastAsia="en-US"/>
        </w:rPr>
        <w:t xml:space="preserve"> </w:t>
      </w:r>
      <w:r w:rsidR="00717BB1" w:rsidRPr="00717BB1">
        <w:rPr>
          <w:rFonts w:eastAsia="Calibri"/>
          <w:lang w:eastAsia="en-US"/>
        </w:rPr>
        <w:t>Limbažu pilsētā netālu no pilsētas vecā centra. Tuvākajā apkārtnē 20.gadsimta sākumā celtas nedzīvojamās un atsevišķas vairāku dzīvokļu ēkas. Ganību iela ar nelielu satiksmes plūsmu. Skola, bērnudārzs un veikali atrodas sasniedzamā attālumā</w:t>
      </w:r>
      <w:r w:rsidR="007F1E14" w:rsidRPr="007F1E14">
        <w:rPr>
          <w:rFonts w:eastAsia="Calibri"/>
          <w:lang w:eastAsia="en-US"/>
        </w:rPr>
        <w:t xml:space="preserve">. </w:t>
      </w:r>
    </w:p>
    <w:p w14:paraId="427FFEAF" w14:textId="77777777" w:rsidR="00707415" w:rsidRDefault="00707415"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6822FE02" w:rsidR="0075548A" w:rsidRPr="00301429" w:rsidRDefault="0075548A" w:rsidP="0075548A">
      <w:pPr>
        <w:rPr>
          <w:rFonts w:eastAsiaTheme="minorHAnsi"/>
          <w:lang w:eastAsia="en-US"/>
        </w:rPr>
      </w:pPr>
      <w:r w:rsidRPr="00301429">
        <w:rPr>
          <w:rFonts w:eastAsiaTheme="minorHAnsi"/>
          <w:lang w:eastAsia="en-US"/>
        </w:rPr>
        <w:t>2.1.</w:t>
      </w:r>
      <w:r>
        <w:rPr>
          <w:rFonts w:eastAsiaTheme="minorHAnsi"/>
          <w:lang w:eastAsia="en-US"/>
        </w:rPr>
        <w:t>D</w:t>
      </w:r>
      <w:r w:rsidRPr="00301429">
        <w:rPr>
          <w:rFonts w:eastAsiaTheme="minorHAnsi"/>
          <w:lang w:eastAsia="en-US"/>
        </w:rPr>
        <w:t xml:space="preserve">zīvokļa īpašuma pirkuma maksa ir  </w:t>
      </w:r>
      <w:smartTag w:uri="schemas-tilde-lv/tildestengine" w:element="currency2">
        <w:smartTagPr>
          <w:attr w:name="currency_value" w:val="1"/>
          <w:attr w:name="currency_text" w:val="EUR"/>
          <w:attr w:name="currency_key" w:val="EUR"/>
          <w:attr w:name="currency_id" w:val="16"/>
        </w:smartTagPr>
        <w:r w:rsidRPr="004143D1">
          <w:rPr>
            <w:rFonts w:eastAsia="Calibri"/>
            <w:b/>
            <w:lang w:eastAsia="en-US"/>
          </w:rPr>
          <w:t>EUR</w:t>
        </w:r>
      </w:smartTag>
      <w:r w:rsidRPr="00B25301">
        <w:rPr>
          <w:rFonts w:eastAsia="Calibri"/>
          <w:bCs/>
          <w:lang w:eastAsia="en-US"/>
        </w:rPr>
        <w:t xml:space="preserve">  </w:t>
      </w:r>
      <w:r w:rsidR="00717BB1">
        <w:rPr>
          <w:rFonts w:eastAsia="Calibri"/>
          <w:b/>
          <w:lang w:eastAsia="en-US"/>
        </w:rPr>
        <w:t>3</w:t>
      </w:r>
      <w:r w:rsidR="00942D38" w:rsidRPr="00942D38">
        <w:rPr>
          <w:rFonts w:eastAsia="Calibri"/>
          <w:b/>
          <w:lang w:eastAsia="en-US"/>
        </w:rPr>
        <w:t xml:space="preserve"> </w:t>
      </w:r>
      <w:r w:rsidR="00717BB1">
        <w:rPr>
          <w:rFonts w:eastAsia="Calibri"/>
          <w:b/>
          <w:lang w:eastAsia="en-US"/>
        </w:rPr>
        <w:t>4</w:t>
      </w:r>
      <w:r w:rsidRPr="00942D38">
        <w:rPr>
          <w:rFonts w:eastAsia="Calibri"/>
          <w:b/>
          <w:lang w:eastAsia="en-US"/>
        </w:rPr>
        <w:t>00,00</w:t>
      </w:r>
      <w:r w:rsidRPr="00830DBE">
        <w:rPr>
          <w:rFonts w:eastAsia="Calibri"/>
          <w:lang w:eastAsia="en-US"/>
        </w:rPr>
        <w:t xml:space="preserve"> (</w:t>
      </w:r>
      <w:r w:rsidR="00717BB1">
        <w:rPr>
          <w:rFonts w:eastAsia="Calibri"/>
          <w:lang w:eastAsia="en-US"/>
        </w:rPr>
        <w:t>trīs</w:t>
      </w:r>
      <w:r w:rsidR="00381C0C">
        <w:rPr>
          <w:rFonts w:eastAsia="Calibri"/>
          <w:lang w:eastAsia="en-US"/>
        </w:rPr>
        <w:t xml:space="preserve"> tūkst</w:t>
      </w:r>
      <w:r w:rsidR="00912C44">
        <w:rPr>
          <w:rFonts w:eastAsia="Calibri"/>
          <w:lang w:eastAsia="en-US"/>
        </w:rPr>
        <w:t>o</w:t>
      </w:r>
      <w:r w:rsidR="00717BB1">
        <w:rPr>
          <w:rFonts w:eastAsia="Calibri"/>
          <w:lang w:eastAsia="en-US"/>
        </w:rPr>
        <w:t>ši</w:t>
      </w:r>
      <w:r w:rsidR="00912C44">
        <w:rPr>
          <w:rFonts w:eastAsia="Calibri"/>
          <w:lang w:eastAsia="en-US"/>
        </w:rPr>
        <w:t xml:space="preserve"> </w:t>
      </w:r>
      <w:r w:rsidR="00717BB1">
        <w:rPr>
          <w:rFonts w:eastAsia="Calibri"/>
          <w:lang w:eastAsia="en-US"/>
        </w:rPr>
        <w:t>četri</w:t>
      </w:r>
      <w:r w:rsidR="00912C44">
        <w:rPr>
          <w:rFonts w:eastAsia="Calibri"/>
          <w:lang w:eastAsia="en-US"/>
        </w:rPr>
        <w:t xml:space="preserve"> simti</w:t>
      </w:r>
      <w:r w:rsidRPr="00830DBE">
        <w:rPr>
          <w:rFonts w:eastAsia="Calibri"/>
          <w:lang w:eastAsia="en-US"/>
        </w:rPr>
        <w:t xml:space="preserve"> </w:t>
      </w:r>
      <w:r w:rsidR="004739B7" w:rsidRPr="004739B7">
        <w:rPr>
          <w:rFonts w:eastAsia="Calibri"/>
          <w:iCs/>
          <w:lang w:eastAsia="en-US"/>
        </w:rPr>
        <w:t>eiro, 00 centi</w:t>
      </w:r>
      <w:r w:rsidRPr="00830DBE">
        <w:rPr>
          <w:rFonts w:eastAsia="Calibri"/>
          <w:lang w:eastAsia="en-US"/>
        </w:rPr>
        <w:t>)</w:t>
      </w:r>
      <w:r w:rsidRPr="00301429">
        <w:rPr>
          <w:rFonts w:eastAsiaTheme="minorHAnsi"/>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77777777"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LV71UNLA0013013130848) un jāiesniedz </w:t>
      </w:r>
      <w:r>
        <w:t>Limbažu novada pašvaldībā</w:t>
      </w:r>
      <w:r w:rsidRPr="006B2870">
        <w:t xml:space="preserve"> pirkuma maksas samaksas apliecinošo dokumentu oriģinālu </w:t>
      </w:r>
      <w:r w:rsidRPr="006B2870">
        <w:rPr>
          <w:u w:val="single"/>
        </w:rPr>
        <w:t>vai</w:t>
      </w:r>
    </w:p>
    <w:p w14:paraId="383E080C" w14:textId="77777777"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A/s SEB banka, kods UNLALV2X, konts LV71UNLA0013013130848)</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Pr="006B2870"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5272325A" w14:textId="77777777" w:rsidR="0075548A" w:rsidRPr="00301429" w:rsidRDefault="0075548A" w:rsidP="0075548A">
      <w:pPr>
        <w:rPr>
          <w:rFonts w:eastAsiaTheme="minorHAnsi"/>
          <w:sz w:val="16"/>
          <w:szCs w:val="16"/>
          <w:highlight w:val="green"/>
          <w:lang w:eastAsia="en-US"/>
        </w:rPr>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lastRenderedPageBreak/>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096EA72D"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w:t>
      </w:r>
      <w:r w:rsidR="00717BB1">
        <w:t xml:space="preserve"> (maksājuma)</w:t>
      </w:r>
      <w:r w:rsidRPr="006B2870">
        <w:t xml:space="preserve">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6"/>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60D8A" w14:textId="77777777" w:rsidR="00B77B9C" w:rsidRDefault="00B77B9C" w:rsidP="008E270D">
      <w:r>
        <w:separator/>
      </w:r>
    </w:p>
  </w:endnote>
  <w:endnote w:type="continuationSeparator" w:id="0">
    <w:p w14:paraId="3EC3F363" w14:textId="77777777" w:rsidR="00B77B9C" w:rsidRDefault="00B77B9C"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A7E78" w14:textId="77777777" w:rsidR="00B77B9C" w:rsidRDefault="00B77B9C" w:rsidP="008E270D">
      <w:r>
        <w:separator/>
      </w:r>
    </w:p>
  </w:footnote>
  <w:footnote w:type="continuationSeparator" w:id="0">
    <w:p w14:paraId="24433822" w14:textId="77777777" w:rsidR="00B77B9C" w:rsidRDefault="00B77B9C" w:rsidP="008E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450031"/>
      <w:docPartObj>
        <w:docPartGallery w:val="Page Numbers (Top of Page)"/>
        <w:docPartUnique/>
      </w:docPartObj>
    </w:sdtPr>
    <w:sdtEndPr/>
    <w:sdtContent>
      <w:p w14:paraId="07C8D99D" w14:textId="247C3E60" w:rsidR="008E270D" w:rsidRDefault="008E270D">
        <w:pPr>
          <w:pStyle w:val="Galvene"/>
          <w:jc w:val="center"/>
        </w:pPr>
        <w:r>
          <w:fldChar w:fldCharType="begin"/>
        </w:r>
        <w:r>
          <w:instrText>PAGE   \* MERGEFORMAT</w:instrText>
        </w:r>
        <w:r>
          <w:fldChar w:fldCharType="separate"/>
        </w:r>
        <w:r w:rsidR="00F0340C">
          <w:rPr>
            <w:noProof/>
          </w:rPr>
          <w:t>2</w:t>
        </w:r>
        <w:r>
          <w:fldChar w:fldCharType="end"/>
        </w:r>
      </w:p>
    </w:sdtContent>
  </w:sdt>
  <w:p w14:paraId="4B9A5124" w14:textId="77777777" w:rsidR="008E270D" w:rsidRDefault="008E270D">
    <w:pPr>
      <w:pStyle w:val="Galve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8A"/>
    <w:rsid w:val="00100D33"/>
    <w:rsid w:val="0018181F"/>
    <w:rsid w:val="0021324C"/>
    <w:rsid w:val="002B14E2"/>
    <w:rsid w:val="002B25CA"/>
    <w:rsid w:val="002E66A7"/>
    <w:rsid w:val="00381C0C"/>
    <w:rsid w:val="004143D1"/>
    <w:rsid w:val="004739B7"/>
    <w:rsid w:val="004D631A"/>
    <w:rsid w:val="00691937"/>
    <w:rsid w:val="006F7CD9"/>
    <w:rsid w:val="00707415"/>
    <w:rsid w:val="00717BB1"/>
    <w:rsid w:val="0075548A"/>
    <w:rsid w:val="007F1E14"/>
    <w:rsid w:val="008226BB"/>
    <w:rsid w:val="00860892"/>
    <w:rsid w:val="00872777"/>
    <w:rsid w:val="008E270D"/>
    <w:rsid w:val="00912C44"/>
    <w:rsid w:val="00921CC2"/>
    <w:rsid w:val="00941A3D"/>
    <w:rsid w:val="00942D38"/>
    <w:rsid w:val="009C3D05"/>
    <w:rsid w:val="00A94C25"/>
    <w:rsid w:val="00AF44A9"/>
    <w:rsid w:val="00B77B9C"/>
    <w:rsid w:val="00C3652C"/>
    <w:rsid w:val="00C44BA7"/>
    <w:rsid w:val="00C91B26"/>
    <w:rsid w:val="00CB19BD"/>
    <w:rsid w:val="00CB4A46"/>
    <w:rsid w:val="00D07FBB"/>
    <w:rsid w:val="00D24FE8"/>
    <w:rsid w:val="00D31B1D"/>
    <w:rsid w:val="00DB25F9"/>
    <w:rsid w:val="00DB52FE"/>
    <w:rsid w:val="00EF0564"/>
    <w:rsid w:val="00F0340C"/>
    <w:rsid w:val="00F308CA"/>
    <w:rsid w:val="00F97925"/>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2847</Words>
  <Characters>1624</Characters>
  <Application>Microsoft Office Word</Application>
  <DocSecurity>0</DocSecurity>
  <Lines>13</Lines>
  <Paragraphs>8</Paragraphs>
  <ScaleCrop>false</ScaleCrop>
  <Company/>
  <LinksUpToDate>false</LinksUpToDate>
  <CharactersWithSpaces>4463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5</cp:revision>
  <dcterms:created xsi:type="dcterms:W3CDTF">2025-12-01T12:18:00Z</dcterms:created>
  <dcterms:modified xsi:type="dcterms:W3CDTF">2026-01-06T12:10:00Z</dcterms:modified>
</cp:coreProperties>
</file>